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A2" w:rsidRPr="00012CA2" w:rsidRDefault="00FB5AB2" w:rsidP="00012C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03.06</w:t>
      </w:r>
      <w:r w:rsidR="00012CA2" w:rsidRPr="005449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ИРКУТСКАЯ ОБЛАСТЬ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МУНЦИПАЛЬНОЕ ОБРАЗОВАНИЕ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«НИЖНЕУДИНСКИЙ РАЙОН»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ДУМА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ВЕРХНЕГУТАРСКОГО МУНИЦИПАЛЬНОГО ОБРАЗОВАНИЯ –  ДУМА  СЕЛЬСКОГО ПОСЕЛЕНИЯ                            </w:t>
      </w:r>
    </w:p>
    <w:p w:rsidR="00012CA2" w:rsidRPr="00012CA2" w:rsidRDefault="00012CA2" w:rsidP="00012CA2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РЕШЕНИЕ</w:t>
      </w:r>
    </w:p>
    <w:p w:rsidR="00012CA2" w:rsidRPr="00012CA2" w:rsidRDefault="00012CA2" w:rsidP="00012CA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12CA2" w:rsidRPr="00012CA2" w:rsidRDefault="00012CA2" w:rsidP="00012C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ЗЕМЕЛЬНОМ НАЛОГЕ»</w:t>
      </w:r>
    </w:p>
    <w:p w:rsidR="00012CA2" w:rsidRPr="00012CA2" w:rsidRDefault="00012CA2" w:rsidP="0001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A6" w:rsidRPr="005449A6" w:rsidRDefault="005449A6" w:rsidP="005449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 В соответствии с п.3 ч.10 ст.35 Федерального закона от 06.10.2003 г. №131-ФЗ «Об общих принципах организации местного самоуправления в Российской Федерации», с главой 31 Налогового кодекса Российской Федерации, руководствуясь статьей 33  Устава Верхнегутарского муниципального образования, Дума Верхнегутарского муниципального образования:</w:t>
      </w:r>
    </w:p>
    <w:p w:rsidR="005449A6" w:rsidRPr="005449A6" w:rsidRDefault="005449A6" w:rsidP="00544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CA2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012CA2" w:rsidRPr="00012CA2" w:rsidRDefault="00012CA2" w:rsidP="00012CA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12CA2" w:rsidRPr="00012CA2" w:rsidRDefault="00012CA2" w:rsidP="00012C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12CA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в новой редакции Положение о земельном налоге на территории Верхнегутарского муниципального образования (прилагается).</w:t>
      </w:r>
    </w:p>
    <w:p w:rsidR="00012CA2" w:rsidRDefault="00012CA2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утратившими силу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</w:t>
      </w:r>
      <w:r w:rsidRPr="0001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1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Верхнегутарского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12CA2" w:rsidRDefault="00012CA2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01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27.02.2018 года № 03  «О земельном налоге»;</w:t>
      </w:r>
    </w:p>
    <w:p w:rsidR="00012CA2" w:rsidRDefault="00012CA2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19.11.2018 № 20 «О внесении изменений в решение Думы Верхнегутарского муниципального образования от 27.02.2018 № 03 «О земельном налоге»;</w:t>
      </w:r>
    </w:p>
    <w:p w:rsidR="00012CA2" w:rsidRDefault="00012CA2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 21.02.2019 № 04 «О внесении изменений в решение Думы Верхнегутарского муниципального образования от 19.11.2018 </w:t>
      </w:r>
      <w:r w:rsidR="00D11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20 «О внесении изменений в решение Думы Верхнегутарского муниципального образования от 27.02.</w:t>
      </w:r>
      <w:r w:rsidR="00FB5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№ 03 «О земельном налоге»;</w:t>
      </w:r>
    </w:p>
    <w:p w:rsidR="00FB5AB2" w:rsidRPr="00012CA2" w:rsidRDefault="00FB5AB2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29.03.2019 № 7 «О земельном налоге».</w:t>
      </w:r>
    </w:p>
    <w:p w:rsidR="00012CA2" w:rsidRPr="005449A6" w:rsidRDefault="00012CA2" w:rsidP="005449A6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5449A6"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 1 января 20</w:t>
      </w:r>
      <w:r w:rsidR="00FB5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5449A6"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но не ранее чем по истечении одного месяца со дня его официального опубликования в «Вестнике Верхнегутарского сельского поселения».</w:t>
      </w:r>
    </w:p>
    <w:p w:rsidR="00012CA2" w:rsidRDefault="00012CA2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C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012CA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12CA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D117EB" w:rsidRPr="00012CA2" w:rsidRDefault="00D117EB" w:rsidP="00012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2CA2" w:rsidRPr="00012CA2" w:rsidRDefault="00012CA2" w:rsidP="00012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012CA2" w:rsidRPr="00012CA2" w:rsidRDefault="00012CA2" w:rsidP="00012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012CA2">
        <w:rPr>
          <w:rFonts w:ascii="Arial" w:eastAsia="Times New Roman" w:hAnsi="Arial" w:cs="Arial"/>
          <w:sz w:val="24"/>
          <w:szCs w:val="24"/>
          <w:lang w:eastAsia="hi-IN" w:bidi="hi-IN"/>
        </w:rPr>
        <w:t>Глава Верхнегутарского</w:t>
      </w:r>
    </w:p>
    <w:p w:rsidR="00012CA2" w:rsidRPr="00012CA2" w:rsidRDefault="00012CA2" w:rsidP="00012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012CA2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муниципального образования        </w:t>
      </w:r>
    </w:p>
    <w:p w:rsidR="00012CA2" w:rsidRPr="00012CA2" w:rsidRDefault="00012CA2" w:rsidP="00012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012CA2">
        <w:rPr>
          <w:rFonts w:ascii="Arial" w:eastAsia="Times New Roman" w:hAnsi="Arial" w:cs="Arial"/>
          <w:sz w:val="24"/>
          <w:szCs w:val="24"/>
          <w:lang w:eastAsia="hi-IN" w:bidi="hi-IN"/>
        </w:rPr>
        <w:t>В.А. Ходогонов</w:t>
      </w:r>
    </w:p>
    <w:p w:rsidR="00012CA2" w:rsidRPr="00012CA2" w:rsidRDefault="00012CA2" w:rsidP="00012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117EB" w:rsidRDefault="00012CA2" w:rsidP="00FB5A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12C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12CA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Утверждено: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12C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решением Думы 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12CA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Верхнегутарского 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12CA2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образования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449A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 </w:t>
      </w:r>
      <w:r w:rsidR="00FB5AB2">
        <w:rPr>
          <w:rFonts w:ascii="Courier New" w:eastAsia="Times New Roman" w:hAnsi="Courier New" w:cs="Courier New"/>
          <w:sz w:val="24"/>
          <w:szCs w:val="24"/>
          <w:lang w:eastAsia="ru-RU"/>
        </w:rPr>
        <w:t>03</w:t>
      </w:r>
      <w:r w:rsidRPr="005449A6">
        <w:rPr>
          <w:rFonts w:ascii="Courier New" w:eastAsia="Times New Roman" w:hAnsi="Courier New" w:cs="Courier New"/>
          <w:sz w:val="24"/>
          <w:szCs w:val="24"/>
          <w:lang w:eastAsia="ru-RU"/>
        </w:rPr>
        <w:t>.0</w:t>
      </w:r>
      <w:r w:rsidR="00FB5AB2">
        <w:rPr>
          <w:rFonts w:ascii="Courier New" w:eastAsia="Times New Roman" w:hAnsi="Courier New" w:cs="Courier New"/>
          <w:sz w:val="24"/>
          <w:szCs w:val="24"/>
          <w:lang w:eastAsia="ru-RU"/>
        </w:rPr>
        <w:t>6</w:t>
      </w:r>
      <w:r w:rsidRPr="005449A6">
        <w:rPr>
          <w:rFonts w:ascii="Courier New" w:eastAsia="Times New Roman" w:hAnsi="Courier New" w:cs="Courier New"/>
          <w:sz w:val="24"/>
          <w:szCs w:val="24"/>
          <w:lang w:eastAsia="ru-RU"/>
        </w:rPr>
        <w:t>.2019  №</w:t>
      </w:r>
      <w:r w:rsidR="00FB5A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16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Par42"/>
      <w:bookmarkEnd w:id="1"/>
      <w:r w:rsidRPr="00012C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12CA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ЗЕМЕЛЬНОМ НАЛОГЕ НА ТЕРРИТОРИИ ВЕРХНЕГУТАРСКОГО МУНИЦИПАЛЬНОГО ОБРАЗОВАНИЯ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2CA2">
        <w:rPr>
          <w:rFonts w:ascii="Arial" w:eastAsia="Times New Roman" w:hAnsi="Arial" w:cs="Arial"/>
          <w:b/>
          <w:sz w:val="24"/>
          <w:szCs w:val="24"/>
          <w:lang w:eastAsia="ru-RU"/>
        </w:rPr>
        <w:t>Раздел I. ОБЩИЕ ПОЛОЖЕНИЯ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CA2">
        <w:rPr>
          <w:rFonts w:ascii="Arial" w:eastAsia="Times New Roman" w:hAnsi="Arial" w:cs="Arial"/>
          <w:sz w:val="24"/>
          <w:szCs w:val="24"/>
          <w:lang w:eastAsia="ru-RU"/>
        </w:rPr>
        <w:t>Настоящим  Положением в соответствии с Налоговым кодексом Российской Федерации на территории Верхнегутарского муниципального образования определяются ставки земельного налога</w:t>
      </w:r>
      <w:r w:rsidR="00110C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12C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12CA2" w:rsidRPr="00012CA2" w:rsidRDefault="00012CA2" w:rsidP="0001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b/>
          <w:sz w:val="24"/>
          <w:szCs w:val="24"/>
          <w:lang w:eastAsia="ru-RU"/>
        </w:rPr>
        <w:t>Раздел II. НАЛОГОВЫЕ СТАВКИ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9A6" w:rsidRPr="005449A6" w:rsidRDefault="005449A6" w:rsidP="005449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>1.1. Ставки земельного налога устанавливаются в размере 0,3 процента  в отношении земельных участков:</w:t>
      </w:r>
    </w:p>
    <w:p w:rsidR="005449A6" w:rsidRPr="005449A6" w:rsidRDefault="005449A6" w:rsidP="005449A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 населённых пунктах и используемых для сельскохозяйственного производства;</w:t>
      </w:r>
    </w:p>
    <w:p w:rsidR="005449A6" w:rsidRPr="005449A6" w:rsidRDefault="005449A6" w:rsidP="005449A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449A6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5449A6" w:rsidRPr="005449A6" w:rsidRDefault="005449A6" w:rsidP="005449A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449A6">
        <w:rPr>
          <w:rFonts w:ascii="Arial" w:eastAsia="Times New Roman" w:hAnsi="Arial" w:cs="Arial"/>
          <w:sz w:val="24"/>
          <w:szCs w:val="24"/>
          <w:lang w:eastAsia="ru-RU"/>
        </w:rPr>
        <w:t>приобретённых</w:t>
      </w:r>
      <w:proofErr w:type="gramEnd"/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хозяйства.</w:t>
      </w:r>
    </w:p>
    <w:p w:rsidR="005449A6" w:rsidRPr="005449A6" w:rsidRDefault="005449A6" w:rsidP="005449A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449A6" w:rsidRPr="005449A6" w:rsidRDefault="005449A6" w:rsidP="005449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>1.2. Ставки земельного налога устанавливаются в размере 1,5 процента в отношении прочих земельных участков.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b/>
          <w:sz w:val="24"/>
          <w:szCs w:val="24"/>
          <w:lang w:eastAsia="ru-RU"/>
        </w:rPr>
        <w:t>Раздел III. ПОРЯДОК И СРОКИ УПЛАТЫ НАЛОГА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b/>
          <w:sz w:val="24"/>
          <w:szCs w:val="24"/>
          <w:lang w:eastAsia="ru-RU"/>
        </w:rPr>
        <w:t>И АВАНСОВЫХ ПЛАТЕЖЕЙ ПО НАЛОГУ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5449A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Налоговые декларации по налогу представляются налогоплательщиками-организациями не позднее 1 февраля года, следующего за истекшим </w:t>
      </w:r>
      <w:hyperlink r:id="rId5" w:anchor="dst2328" w:history="1">
        <w:r w:rsidRPr="005449A6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налоговым периодом</w:t>
        </w:r>
      </w:hyperlink>
      <w:r w:rsidRPr="005449A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Налогоплательщики - физические лица уплачивают сумму налога, подлежащего уплате по итогам налогового периода, в срок, не позднее 10 февраля года, следующего за истекшим налоговым периодом</w:t>
      </w:r>
      <w:r w:rsidRPr="005449A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5449A6" w:rsidRPr="005449A6" w:rsidRDefault="005449A6" w:rsidP="00544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>3.3. Отчетными периодами для налогоплательщиков</w:t>
      </w:r>
      <w:r w:rsidR="00110C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 признаются первый квартал, второй квартал и третий квартал календарного года.</w:t>
      </w:r>
    </w:p>
    <w:p w:rsidR="009E78E9" w:rsidRPr="005449A6" w:rsidRDefault="005449A6" w:rsidP="00110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4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</w:t>
      </w:r>
      <w:r w:rsidRPr="005449A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449A6">
        <w:rPr>
          <w:rFonts w:ascii="Arial" w:eastAsia="Times New Roman" w:hAnsi="Arial" w:cs="Arial"/>
          <w:sz w:val="24"/>
          <w:szCs w:val="24"/>
          <w:lang w:eastAsia="ru-RU"/>
        </w:rPr>
        <w:t xml:space="preserve"> уплачивают сумму налога, подлежащего уплате по итогам налогового периода, в срок не позднее 10 февраля года, следующего за истекшим отчетным периодом.</w:t>
      </w:r>
    </w:p>
    <w:sectPr w:rsidR="009E78E9" w:rsidRPr="0054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2"/>
    <w:rsid w:val="00012CA2"/>
    <w:rsid w:val="00110CCD"/>
    <w:rsid w:val="005449A6"/>
    <w:rsid w:val="009E78E9"/>
    <w:rsid w:val="00D117EB"/>
    <w:rsid w:val="00D57AAC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1277/c34981a3230d03a8cbf9982082fcf3f1f23130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2019-03-26T03:04:00Z</dcterms:created>
  <dcterms:modified xsi:type="dcterms:W3CDTF">2019-06-17T00:25:00Z</dcterms:modified>
</cp:coreProperties>
</file>