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27" w:rsidRPr="00955527" w:rsidRDefault="00155A85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28.</w:t>
      </w:r>
      <w:r w:rsidR="0058606C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1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2.202</w:t>
      </w:r>
      <w:r w:rsidR="00B30804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2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 №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69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ВЕРХНЕГУТАРСКОЕ СЕЛЬСКОЕ ПОСЕЛЕНИЕ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О 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 xml:space="preserve">ВНЕСЕНИИ ИЗМЕНЕНИЙ В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МУНИЦИПАЛЬН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 xml:space="preserve">УЮ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ПРОГРАММ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>У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ВЕРХНЕГУТАРСКО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22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955527" w:rsidRDefault="00955527" w:rsidP="00955527">
      <w:pPr>
        <w:rPr>
          <w:sz w:val="22"/>
          <w:szCs w:val="22"/>
        </w:rPr>
      </w:pPr>
    </w:p>
    <w:p w:rsidR="003E3A77" w:rsidRPr="004F2BDA" w:rsidRDefault="0058606C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8606C">
        <w:rPr>
          <w:rFonts w:ascii="Arial" w:hAnsi="Arial" w:cs="Arial"/>
        </w:rPr>
        <w:t>В целях приведения в соответствие объемов финансир</w:t>
      </w:r>
      <w:r>
        <w:rPr>
          <w:rFonts w:ascii="Arial" w:hAnsi="Arial" w:cs="Arial"/>
        </w:rPr>
        <w:t xml:space="preserve">ования муниципальной программы </w:t>
      </w:r>
      <w:r w:rsidRPr="0058606C">
        <w:rPr>
          <w:rFonts w:ascii="Arial" w:hAnsi="Arial" w:cs="Arial"/>
          <w:bCs/>
        </w:rPr>
        <w:t xml:space="preserve">«Градостроительная деятельность на территории </w:t>
      </w:r>
      <w:proofErr w:type="spellStart"/>
      <w:r w:rsidRPr="0058606C">
        <w:rPr>
          <w:rFonts w:ascii="Arial" w:hAnsi="Arial" w:cs="Arial"/>
          <w:bCs/>
        </w:rPr>
        <w:t>Верхнегутарского</w:t>
      </w:r>
      <w:proofErr w:type="spellEnd"/>
      <w:r w:rsidRPr="0058606C">
        <w:rPr>
          <w:rFonts w:ascii="Arial" w:hAnsi="Arial" w:cs="Arial"/>
          <w:bCs/>
        </w:rPr>
        <w:t xml:space="preserve"> муниципального образования на 2022-2024 годы», утвержденной постановлением администрации </w:t>
      </w:r>
      <w:proofErr w:type="spellStart"/>
      <w:r w:rsidRPr="0058606C">
        <w:rPr>
          <w:rFonts w:ascii="Arial" w:hAnsi="Arial" w:cs="Arial"/>
          <w:bCs/>
        </w:rPr>
        <w:t>Верхнегутарского</w:t>
      </w:r>
      <w:proofErr w:type="spellEnd"/>
      <w:r w:rsidRPr="0058606C">
        <w:rPr>
          <w:rFonts w:ascii="Arial" w:hAnsi="Arial" w:cs="Arial"/>
          <w:bCs/>
        </w:rPr>
        <w:t xml:space="preserve"> муниципального образования </w:t>
      </w:r>
      <w:r w:rsidRPr="0058606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02.</w:t>
      </w:r>
      <w:r w:rsidRPr="0058606C">
        <w:rPr>
          <w:rFonts w:ascii="Arial" w:hAnsi="Arial" w:cs="Arial"/>
        </w:rPr>
        <w:t>12.20</w:t>
      </w:r>
      <w:r>
        <w:rPr>
          <w:rFonts w:ascii="Arial" w:hAnsi="Arial" w:cs="Arial"/>
        </w:rPr>
        <w:t>21</w:t>
      </w:r>
      <w:r w:rsidRPr="0058606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38, </w:t>
      </w:r>
      <w:r w:rsidR="003E3A77" w:rsidRPr="004F2BDA">
        <w:rPr>
          <w:rFonts w:ascii="Arial" w:hAnsi="Arial" w:cs="Arial"/>
          <w:lang w:eastAsia="ru-RU"/>
        </w:rPr>
        <w:t>руководствуясь ст. 6 Устава Верхнегутарского муниципального образования, Порядком разработки, реализации и оценки эффективности муниципальных программ Верхнегутарского муниципального образования, утвержденным постановлением администрации Верхнегутарского муниципального образования от 18.12.2020 года №55-1, администрация Верхнегутарского муниципального образования - администрация сельского поселения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:rsidR="0058606C" w:rsidRPr="0079202B" w:rsidRDefault="0058606C" w:rsidP="0058606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Внести изменения в</w:t>
      </w:r>
      <w:r w:rsidRPr="004B6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муниципальную программу </w:t>
      </w:r>
      <w:r w:rsidRPr="004B6750">
        <w:rPr>
          <w:rFonts w:ascii="Arial" w:hAnsi="Arial" w:cs="Arial"/>
          <w:bCs/>
        </w:rPr>
        <w:t>«</w:t>
      </w:r>
      <w:r w:rsidRPr="0058606C">
        <w:rPr>
          <w:rFonts w:ascii="Arial" w:hAnsi="Arial" w:cs="Arial"/>
          <w:bCs/>
        </w:rPr>
        <w:t xml:space="preserve">Градостроительная деятельность на территории </w:t>
      </w:r>
      <w:proofErr w:type="spellStart"/>
      <w:r w:rsidRPr="0058606C">
        <w:rPr>
          <w:rFonts w:ascii="Arial" w:hAnsi="Arial" w:cs="Arial"/>
          <w:bCs/>
        </w:rPr>
        <w:t>Верхнегутарского</w:t>
      </w:r>
      <w:proofErr w:type="spellEnd"/>
      <w:r w:rsidRPr="0058606C">
        <w:rPr>
          <w:rFonts w:ascii="Arial" w:hAnsi="Arial" w:cs="Arial"/>
          <w:bCs/>
        </w:rPr>
        <w:t xml:space="preserve"> муниципального образования на 2022-2024 годы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, утвержденную постановлением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Верхнегутарского</w:t>
      </w:r>
      <w:proofErr w:type="spellEnd"/>
      <w:r>
        <w:rPr>
          <w:rFonts w:ascii="Arial" w:hAnsi="Arial" w:cs="Arial"/>
        </w:rPr>
        <w:t xml:space="preserve"> муниципального образования от </w:t>
      </w:r>
      <w:r w:rsidRPr="0058606C">
        <w:rPr>
          <w:rFonts w:ascii="Arial" w:hAnsi="Arial" w:cs="Arial"/>
        </w:rPr>
        <w:t>02.12.2021 №38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изложив ее в новой редакции (прилагается).</w:t>
      </w:r>
    </w:p>
    <w:p w:rsidR="0058606C" w:rsidRDefault="0058606C" w:rsidP="005860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6750">
        <w:rPr>
          <w:rFonts w:ascii="Arial" w:hAnsi="Arial" w:cs="Arial"/>
        </w:rPr>
        <w:t xml:space="preserve">2. Настоящее постановление подлежит официальному опубликованию в печатном средстве массовой информации «Вестник </w:t>
      </w:r>
      <w:proofErr w:type="spellStart"/>
      <w:r>
        <w:rPr>
          <w:rFonts w:ascii="Arial" w:hAnsi="Arial" w:cs="Arial"/>
        </w:rPr>
        <w:t>Верхнегутарского</w:t>
      </w:r>
      <w:proofErr w:type="spellEnd"/>
      <w:r w:rsidRPr="004B6750">
        <w:rPr>
          <w:rFonts w:ascii="Arial" w:hAnsi="Arial" w:cs="Arial"/>
        </w:rPr>
        <w:t xml:space="preserve"> сельского поселения» и размещению на </w:t>
      </w:r>
      <w:r>
        <w:rPr>
          <w:rFonts w:ascii="Arial" w:hAnsi="Arial" w:cs="Arial"/>
        </w:rPr>
        <w:t xml:space="preserve">официальном сайте </w:t>
      </w:r>
      <w:proofErr w:type="spellStart"/>
      <w:r>
        <w:rPr>
          <w:rFonts w:ascii="Arial" w:hAnsi="Arial" w:cs="Arial"/>
        </w:rPr>
        <w:t>Верхнегутарского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4B6750">
        <w:rPr>
          <w:rFonts w:ascii="Arial" w:hAnsi="Arial" w:cs="Arial"/>
        </w:rPr>
        <w:t>.</w:t>
      </w:r>
    </w:p>
    <w:p w:rsidR="0058606C" w:rsidRDefault="0058606C" w:rsidP="0058606C">
      <w:pPr>
        <w:ind w:firstLine="709"/>
        <w:jc w:val="both"/>
        <w:rPr>
          <w:rFonts w:ascii="Arial" w:hAnsi="Arial" w:cs="Arial"/>
        </w:rPr>
      </w:pPr>
      <w:r w:rsidRPr="00452A26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58606C" w:rsidRPr="0058606C" w:rsidRDefault="0058606C" w:rsidP="0058606C">
      <w:pPr>
        <w:tabs>
          <w:tab w:val="left" w:pos="6735"/>
        </w:tabs>
        <w:jc w:val="both"/>
        <w:rPr>
          <w:rFonts w:ascii="Arial" w:hAnsi="Arial" w:cs="Arial"/>
        </w:rPr>
      </w:pPr>
      <w:r w:rsidRPr="0058606C">
        <w:rPr>
          <w:rFonts w:ascii="Arial" w:hAnsi="Arial" w:cs="Arial"/>
        </w:rPr>
        <w:t xml:space="preserve">Глава </w:t>
      </w:r>
      <w:proofErr w:type="spellStart"/>
      <w:r w:rsidRPr="0058606C">
        <w:rPr>
          <w:rFonts w:ascii="Arial" w:hAnsi="Arial" w:cs="Arial"/>
        </w:rPr>
        <w:t>Верхнегутарского</w:t>
      </w:r>
      <w:proofErr w:type="spellEnd"/>
    </w:p>
    <w:p w:rsidR="00B30804" w:rsidRDefault="0058606C" w:rsidP="0058606C">
      <w:pPr>
        <w:tabs>
          <w:tab w:val="left" w:pos="6735"/>
        </w:tabs>
        <w:jc w:val="both"/>
        <w:rPr>
          <w:rFonts w:ascii="Arial" w:hAnsi="Arial" w:cs="Arial"/>
        </w:rPr>
      </w:pPr>
      <w:r w:rsidRPr="0058606C">
        <w:rPr>
          <w:rFonts w:ascii="Arial" w:hAnsi="Arial" w:cs="Arial"/>
        </w:rPr>
        <w:t>муниципального образования                                                                 А.В. Романов</w:t>
      </w: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Верхнегутарского муниципального образования </w:t>
      </w:r>
    </w:p>
    <w:p w:rsidR="00F62325" w:rsidRPr="00303CA5" w:rsidRDefault="008B5892" w:rsidP="00F62325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55A85">
        <w:rPr>
          <w:rFonts w:ascii="Courier New" w:hAnsi="Courier New" w:cs="Courier New"/>
          <w:sz w:val="22"/>
          <w:szCs w:val="22"/>
        </w:rPr>
        <w:t>28.</w:t>
      </w:r>
      <w:r w:rsidR="0058606C">
        <w:rPr>
          <w:rFonts w:ascii="Courier New" w:hAnsi="Courier New" w:cs="Courier New"/>
          <w:sz w:val="22"/>
          <w:szCs w:val="22"/>
        </w:rPr>
        <w:t>1</w:t>
      </w:r>
      <w:r w:rsidR="00F62325">
        <w:rPr>
          <w:rFonts w:ascii="Courier New" w:hAnsi="Courier New" w:cs="Courier New"/>
          <w:sz w:val="22"/>
          <w:szCs w:val="22"/>
        </w:rPr>
        <w:t>2</w:t>
      </w:r>
      <w:r w:rsidR="00F62325" w:rsidRPr="00613BDB">
        <w:rPr>
          <w:rFonts w:ascii="Courier New" w:hAnsi="Courier New" w:cs="Courier New"/>
          <w:sz w:val="22"/>
          <w:szCs w:val="22"/>
        </w:rPr>
        <w:t>.20</w:t>
      </w:r>
      <w:r w:rsidR="00F62325">
        <w:rPr>
          <w:rFonts w:ascii="Courier New" w:hAnsi="Courier New" w:cs="Courier New"/>
          <w:sz w:val="22"/>
          <w:szCs w:val="22"/>
        </w:rPr>
        <w:t>2</w:t>
      </w:r>
      <w:r w:rsidR="00B30804">
        <w:rPr>
          <w:rFonts w:ascii="Courier New" w:hAnsi="Courier New" w:cs="Courier New"/>
          <w:sz w:val="22"/>
          <w:szCs w:val="22"/>
        </w:rPr>
        <w:t>2</w:t>
      </w:r>
      <w:r w:rsidR="00F62325"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155A85">
        <w:rPr>
          <w:rFonts w:ascii="Courier New" w:hAnsi="Courier New" w:cs="Courier New"/>
          <w:sz w:val="22"/>
          <w:szCs w:val="22"/>
        </w:rPr>
        <w:t>69</w:t>
      </w:r>
      <w:bookmarkStart w:id="0" w:name="_GoBack"/>
      <w:bookmarkEnd w:id="0"/>
    </w:p>
    <w:p w:rsidR="008B5892" w:rsidRDefault="008B5892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  <w:r w:rsidR="000F0165">
        <w:rPr>
          <w:rFonts w:ascii="Courier New" w:hAnsi="Courier New" w:cs="Courier New"/>
          <w:sz w:val="22"/>
          <w:szCs w:val="22"/>
        </w:rPr>
        <w:t>а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Pr="00303CA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303CA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613BDB">
        <w:rPr>
          <w:rFonts w:ascii="Courier New" w:hAnsi="Courier New" w:cs="Courier New"/>
          <w:sz w:val="22"/>
          <w:szCs w:val="22"/>
        </w:rPr>
        <w:t xml:space="preserve">от </w:t>
      </w:r>
      <w:r w:rsidR="00F62325">
        <w:rPr>
          <w:rFonts w:ascii="Courier New" w:hAnsi="Courier New" w:cs="Courier New"/>
          <w:sz w:val="22"/>
          <w:szCs w:val="22"/>
        </w:rPr>
        <w:t>02</w:t>
      </w:r>
      <w:r w:rsidRPr="00613BDB">
        <w:rPr>
          <w:rFonts w:ascii="Courier New" w:hAnsi="Courier New" w:cs="Courier New"/>
          <w:sz w:val="22"/>
          <w:szCs w:val="22"/>
        </w:rPr>
        <w:t>.</w:t>
      </w:r>
      <w:r w:rsidR="00F62325">
        <w:rPr>
          <w:rFonts w:ascii="Courier New" w:hAnsi="Courier New" w:cs="Courier New"/>
          <w:sz w:val="22"/>
          <w:szCs w:val="22"/>
        </w:rPr>
        <w:t>12</w:t>
      </w:r>
      <w:r w:rsidRPr="00613BDB">
        <w:rPr>
          <w:rFonts w:ascii="Courier New" w:hAnsi="Courier New" w:cs="Courier New"/>
          <w:sz w:val="22"/>
          <w:szCs w:val="22"/>
        </w:rPr>
        <w:t>.20</w:t>
      </w:r>
      <w:r w:rsidR="000F0165">
        <w:rPr>
          <w:rFonts w:ascii="Courier New" w:hAnsi="Courier New" w:cs="Courier New"/>
          <w:sz w:val="22"/>
          <w:szCs w:val="22"/>
        </w:rPr>
        <w:t>21</w:t>
      </w:r>
      <w:r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38</w:t>
      </w:r>
    </w:p>
    <w:p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>ЕЯТЕЛЬНОСТЬ НА</w:t>
      </w:r>
    </w:p>
    <w:p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492FA0">
        <w:rPr>
          <w:b/>
          <w:sz w:val="32"/>
          <w:szCs w:val="32"/>
        </w:rPr>
        <w:t>ВЕРХНЕГУТАРСКОГО</w:t>
      </w:r>
      <w:r>
        <w:rPr>
          <w:b/>
          <w:sz w:val="32"/>
          <w:szCs w:val="32"/>
        </w:rPr>
        <w:t xml:space="preserve">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492F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92FA0">
        <w:rPr>
          <w:b/>
          <w:sz w:val="32"/>
          <w:szCs w:val="32"/>
        </w:rPr>
        <w:t xml:space="preserve">4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8606C" w:rsidRDefault="0058606C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5860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на территории Верхнегутарского муниципального образования на 2022-2024 г</w:t>
            </w:r>
            <w:r w:rsidR="0058606C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5" w:history="1">
              <w:r w:rsidRPr="0058606C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-актуализация документов территориального планирования и актуализация документов градостроительного зонирования;                                  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-адаптация схемы территориального планирования на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материалах картографической основы в цифровом виде;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-корректировка генеральных планов населенных пунктов;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-планировка территории.</w:t>
            </w:r>
          </w:p>
          <w:p w:rsidR="0058606C" w:rsidRPr="0058606C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Задачи Программы:</w:t>
            </w:r>
          </w:p>
          <w:p w:rsidR="00131157" w:rsidRDefault="0058606C" w:rsidP="0058606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6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Реализация полномочий в сфере градостроительства.</w:t>
            </w: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B21021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Верхнегутарского муниципального образования на 2022 – 2024 г</w:t>
            </w:r>
            <w:r w:rsidR="0058606C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4C3816">
              <w:rPr>
                <w:rFonts w:ascii="Courier New" w:hAnsi="Courier New" w:cs="Courier New"/>
                <w:sz w:val="22"/>
                <w:szCs w:val="22"/>
              </w:rPr>
              <w:t>10,5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4C3816">
              <w:rPr>
                <w:rFonts w:ascii="Courier New" w:hAnsi="Courier New" w:cs="Courier New"/>
                <w:sz w:val="22"/>
                <w:szCs w:val="22"/>
              </w:rPr>
              <w:t>10,5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4C3816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 w:rsidP="004C38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C3816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13115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</w:t>
            </w:r>
            <w:r w:rsidR="004C3816">
              <w:rPr>
                <w:sz w:val="22"/>
                <w:szCs w:val="22"/>
              </w:rPr>
              <w:t xml:space="preserve"> с</w:t>
            </w:r>
            <w:r w:rsidRPr="00B07549">
              <w:rPr>
                <w:sz w:val="22"/>
                <w:szCs w:val="22"/>
              </w:rPr>
              <w:t>оздание основы для принятия решений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  <w:p w:rsidR="00131157" w:rsidRDefault="00131157" w:rsidP="00B0754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Учитывая новые экономические, земельные и имущественные отношения на территорию Верхнегутарского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2022-2024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r w:rsidR="00B21021">
        <w:rPr>
          <w:rFonts w:ascii="Arial" w:hAnsi="Arial" w:cs="Arial"/>
          <w:sz w:val="24"/>
        </w:rPr>
        <w:t>Верхнегутарского</w:t>
      </w:r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Алыгджер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>граммы рассчитана на период 2022-2024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>го строительства на период 2022-2024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г.г</w:t>
      </w:r>
      <w:proofErr w:type="spell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Верхнегутарского муниципального образования на 2022-2024 </w:t>
      </w:r>
      <w:proofErr w:type="spellStart"/>
      <w:r w:rsidR="002573D6">
        <w:rPr>
          <w:rFonts w:ascii="Arial" w:hAnsi="Arial" w:cs="Arial"/>
        </w:rPr>
        <w:t>г.г</w:t>
      </w:r>
      <w:proofErr w:type="spellEnd"/>
      <w:r w:rsidR="002573D6">
        <w:rPr>
          <w:rFonts w:ascii="Arial" w:hAnsi="Arial" w:cs="Arial"/>
        </w:rPr>
        <w:t>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>актуализация документов территориального планирования и актуализация документов градостроительного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</w:rPr>
        <w:t>Верхнегутарского</w:t>
      </w:r>
      <w:proofErr w:type="spellEnd"/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</w:t>
      </w:r>
      <w:r w:rsidRPr="00D15980">
        <w:rPr>
          <w:rFonts w:ascii="Arial" w:hAnsi="Arial" w:cs="Arial"/>
        </w:rPr>
        <w:lastRenderedPageBreak/>
        <w:t>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Финансирование Программы осуществляется за счет средств бюджета Верхнегутарского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D15980">
        <w:rPr>
          <w:rFonts w:ascii="Arial" w:eastAsia="Calibri" w:hAnsi="Arial" w:cs="Arial"/>
          <w:lang w:eastAsia="en-US"/>
        </w:rPr>
        <w:t>22</w:t>
      </w:r>
      <w:r>
        <w:rPr>
          <w:rFonts w:ascii="Arial" w:eastAsia="Calibri" w:hAnsi="Arial" w:cs="Arial"/>
          <w:lang w:eastAsia="en-US"/>
        </w:rPr>
        <w:t>-202</w:t>
      </w:r>
      <w:r w:rsidR="00D15980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Верхнегутарского муниципального образования.</w:t>
      </w: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</w:t>
            </w:r>
            <w:r w:rsidR="004C3816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тыс.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6E2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Верхнегутарского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4C3816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605A6F" w:rsidRDefault="00605A6F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356AF8" w:rsidP="00E6269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4C3816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0,0</w:t>
            </w: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4C3816" w:rsidRDefault="004C3816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605A6F" w:rsidRDefault="00605A6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4C3816" w:rsidRDefault="00356AF8" w:rsidP="00E6269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4C3816" w:rsidRDefault="004C3816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6269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605A6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605A6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709"/>
        <w:gridCol w:w="1559"/>
        <w:gridCol w:w="1692"/>
        <w:gridCol w:w="1710"/>
      </w:tblGrid>
      <w:tr w:rsidR="00605A6F" w:rsidRPr="004C3816" w:rsidTr="00605A6F">
        <w:trPr>
          <w:trHeight w:val="6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Базовое значение за 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Планируемое значение по годам</w:t>
            </w:r>
          </w:p>
        </w:tc>
      </w:tr>
      <w:tr w:rsidR="00605A6F" w:rsidRPr="004C3816" w:rsidTr="00605A6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6F" w:rsidRPr="004C3816" w:rsidRDefault="00605A6F" w:rsidP="004C3816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6F" w:rsidRPr="004C3816" w:rsidRDefault="00605A6F" w:rsidP="004C3816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6F" w:rsidRPr="004C3816" w:rsidRDefault="00605A6F" w:rsidP="004C3816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6F" w:rsidRPr="004C3816" w:rsidRDefault="00605A6F" w:rsidP="004C3816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2024 год</w:t>
            </w:r>
          </w:p>
        </w:tc>
      </w:tr>
      <w:tr w:rsidR="00605A6F" w:rsidRPr="004C3816" w:rsidTr="00605A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6</w:t>
            </w:r>
          </w:p>
        </w:tc>
      </w:tr>
      <w:tr w:rsidR="00605A6F" w:rsidRPr="004C3816" w:rsidTr="00605A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C3816"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  <w:t xml:space="preserve">Количество разработанной документации при внесении изменений в </w:t>
            </w:r>
          </w:p>
          <w:p w:rsidR="00605A6F" w:rsidRPr="004C3816" w:rsidRDefault="00605A6F" w:rsidP="004C3816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C3816"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  <w:t>проект правил землепользования и застройки</w:t>
            </w:r>
          </w:p>
          <w:p w:rsidR="00605A6F" w:rsidRPr="004C3816" w:rsidRDefault="00605A6F" w:rsidP="004C3816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C3816"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05A6F" w:rsidRPr="004C3816" w:rsidTr="00605A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C3816"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  <w:t xml:space="preserve">Количество разработанной документации при внесении изменений в </w:t>
            </w:r>
          </w:p>
          <w:p w:rsidR="00605A6F" w:rsidRPr="004C3816" w:rsidRDefault="00605A6F" w:rsidP="004C3816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C3816">
              <w:rPr>
                <w:rFonts w:ascii="Courier New" w:hAnsi="Courier New" w:cs="Courier New"/>
                <w:sz w:val="20"/>
                <w:szCs w:val="20"/>
                <w:highlight w:val="yellow"/>
                <w:lang w:eastAsia="ru-RU"/>
              </w:rPr>
              <w:t>Генеральный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F" w:rsidRPr="004C3816" w:rsidRDefault="00605A6F" w:rsidP="004C381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</w:tbl>
    <w:p w:rsidR="00131157" w:rsidRDefault="00131157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>МЕРОПРИЯТИЯ В ОБЛАСТИ ГРАДОСТРОИТЕЛЬСТВА НА ТЕРРИТОРИИ ВЕРХНЕГУТАРСКОГО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20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22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-202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4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 w:rsidP="0094065F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 на территории Верхнегутарского муниципального образования на 2022-2024 г</w:t>
            </w:r>
            <w:r w:rsidR="0094065F">
              <w:rPr>
                <w:rFonts w:ascii="Courier New" w:hAnsi="Courier New" w:cs="Courier New"/>
                <w:sz w:val="22"/>
                <w:szCs w:val="22"/>
              </w:rPr>
              <w:t>оды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-адаптация схемы территориального планирования на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материалах картографической основы в цифровом виде;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-202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94065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 тыс.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94065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10,5 тыс.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605A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605A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1276"/>
        <w:gridCol w:w="1275"/>
        <w:gridCol w:w="993"/>
        <w:gridCol w:w="851"/>
        <w:gridCol w:w="992"/>
        <w:gridCol w:w="989"/>
        <w:gridCol w:w="1276"/>
      </w:tblGrid>
      <w:tr w:rsidR="00131157" w:rsidTr="00605A6F">
        <w:tc>
          <w:tcPr>
            <w:tcW w:w="708" w:type="dxa"/>
            <w:vMerge w:val="restart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№ строки</w:t>
            </w:r>
          </w:p>
        </w:tc>
        <w:tc>
          <w:tcPr>
            <w:tcW w:w="1421" w:type="dxa"/>
            <w:vMerge w:val="restart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100" w:type="dxa"/>
            <w:gridSpan w:val="5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</w:t>
            </w:r>
            <w:r w:rsidR="00605A6F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тыс.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руб.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605A6F">
        <w:tc>
          <w:tcPr>
            <w:tcW w:w="708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25" w:type="dxa"/>
            <w:gridSpan w:val="4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276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605A6F">
        <w:tc>
          <w:tcPr>
            <w:tcW w:w="708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vMerge/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605A6F">
        <w:tc>
          <w:tcPr>
            <w:tcW w:w="708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605A6F">
        <w:trPr>
          <w:trHeight w:val="523"/>
        </w:trPr>
        <w:tc>
          <w:tcPr>
            <w:tcW w:w="708" w:type="dxa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3" w:type="dxa"/>
            <w:gridSpan w:val="8"/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605A6F" w:rsidTr="00605A6F">
        <w:trPr>
          <w:trHeight w:val="507"/>
        </w:trPr>
        <w:tc>
          <w:tcPr>
            <w:tcW w:w="708" w:type="dxa"/>
            <w:vMerge w:val="restart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vAlign w:val="center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  <w:vAlign w:val="center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  <w:vAlign w:val="center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05A6F" w:rsidRDefault="00605A6F" w:rsidP="00605A6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Верхнегутарского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605A6F" w:rsidTr="00605A6F">
        <w:trPr>
          <w:trHeight w:val="224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224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224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391"/>
        </w:trPr>
        <w:tc>
          <w:tcPr>
            <w:tcW w:w="708" w:type="dxa"/>
            <w:vMerge w:val="restart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vAlign w:val="center"/>
            <w:hideMark/>
          </w:tcPr>
          <w:p w:rsidR="00605A6F" w:rsidRPr="002F1AC0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  <w:vAlign w:val="center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  <w:vAlign w:val="center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05A6F" w:rsidRDefault="00605A6F" w:rsidP="00605A6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Верхнегутарского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605A6F" w:rsidTr="00605A6F">
        <w:trPr>
          <w:trHeight w:val="142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Pr="002F1AC0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255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Pr="002F1AC0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553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Pr="002F1AC0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460"/>
        </w:trPr>
        <w:tc>
          <w:tcPr>
            <w:tcW w:w="708" w:type="dxa"/>
            <w:vMerge w:val="restart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vAlign w:val="center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  <w:vAlign w:val="center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  <w:vAlign w:val="center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05A6F" w:rsidRDefault="00605A6F" w:rsidP="00605A6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Верхнегутарского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605A6F" w:rsidTr="00605A6F"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</w:tcPr>
          <w:p w:rsidR="00605A6F" w:rsidRPr="00605A6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05A6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05A6F" w:rsidRPr="004C3816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C381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605A6F" w:rsidTr="00605A6F">
        <w:trPr>
          <w:trHeight w:val="464"/>
        </w:trPr>
        <w:tc>
          <w:tcPr>
            <w:tcW w:w="708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605A6F" w:rsidRPr="00E6269F" w:rsidRDefault="00605A6F" w:rsidP="00605A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05A6F" w:rsidRPr="00E6269F" w:rsidRDefault="00605A6F" w:rsidP="00605A6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</w:tcPr>
          <w:p w:rsidR="00605A6F" w:rsidRDefault="00605A6F" w:rsidP="0060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605A6F" w:rsidRDefault="00605A6F" w:rsidP="00605A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B56B9A"/>
    <w:multiLevelType w:val="multilevel"/>
    <w:tmpl w:val="6C6E438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3028E"/>
    <w:rsid w:val="0007337A"/>
    <w:rsid w:val="00091AF8"/>
    <w:rsid w:val="000F0165"/>
    <w:rsid w:val="000F0C99"/>
    <w:rsid w:val="00131157"/>
    <w:rsid w:val="00155A85"/>
    <w:rsid w:val="001647C0"/>
    <w:rsid w:val="001A33C0"/>
    <w:rsid w:val="001D68E6"/>
    <w:rsid w:val="002573D6"/>
    <w:rsid w:val="002808C1"/>
    <w:rsid w:val="002F1AC0"/>
    <w:rsid w:val="003214F8"/>
    <w:rsid w:val="00356AF8"/>
    <w:rsid w:val="003D5E7A"/>
    <w:rsid w:val="003E3A77"/>
    <w:rsid w:val="00454B52"/>
    <w:rsid w:val="00460006"/>
    <w:rsid w:val="00492FA0"/>
    <w:rsid w:val="004C3816"/>
    <w:rsid w:val="004E0E4F"/>
    <w:rsid w:val="004F2BDA"/>
    <w:rsid w:val="00554DE0"/>
    <w:rsid w:val="005821B4"/>
    <w:rsid w:val="0058606C"/>
    <w:rsid w:val="00605A6F"/>
    <w:rsid w:val="006D3F2B"/>
    <w:rsid w:val="006E2BF2"/>
    <w:rsid w:val="00736602"/>
    <w:rsid w:val="00833B3A"/>
    <w:rsid w:val="008B5892"/>
    <w:rsid w:val="008B758F"/>
    <w:rsid w:val="00914F08"/>
    <w:rsid w:val="0094065F"/>
    <w:rsid w:val="00952234"/>
    <w:rsid w:val="00955527"/>
    <w:rsid w:val="00A17164"/>
    <w:rsid w:val="00A6520F"/>
    <w:rsid w:val="00B07549"/>
    <w:rsid w:val="00B21021"/>
    <w:rsid w:val="00B21C3D"/>
    <w:rsid w:val="00B26119"/>
    <w:rsid w:val="00B30804"/>
    <w:rsid w:val="00BA10B0"/>
    <w:rsid w:val="00BA1858"/>
    <w:rsid w:val="00C057E7"/>
    <w:rsid w:val="00C726E6"/>
    <w:rsid w:val="00D15980"/>
    <w:rsid w:val="00E073CC"/>
    <w:rsid w:val="00E21B67"/>
    <w:rsid w:val="00E6269F"/>
    <w:rsid w:val="00E668B4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F66A"/>
  <w15:docId w15:val="{EB88E11B-85D7-4345-BC80-39BE80D6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11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11">
    <w:name w:val="Заголовок Знак1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annotation subject"/>
    <w:basedOn w:val="a9"/>
    <w:next w:val="a9"/>
    <w:link w:val="af"/>
    <w:uiPriority w:val="99"/>
    <w:semiHidden/>
    <w:unhideWhenUsed/>
    <w:rsid w:val="00131157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link w:val="12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b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5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d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e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2022-03-14T08:08:00Z</cp:lastPrinted>
  <dcterms:created xsi:type="dcterms:W3CDTF">2022-03-14T07:21:00Z</dcterms:created>
  <dcterms:modified xsi:type="dcterms:W3CDTF">2023-02-17T08:28:00Z</dcterms:modified>
</cp:coreProperties>
</file>